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仿宋_GB2312" w:hAnsi="仿宋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240" w:lineRule="exact"/>
        <w:rPr>
          <w:rFonts w:ascii="仿宋_GB2312" w:hAnsi="仿宋" w:eastAsia="仿宋_GB2312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pacing w:line="480" w:lineRule="exact"/>
        <w:ind w:firstLine="880" w:firstLineChars="200"/>
        <w:jc w:val="center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南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宁市申报自治区第</w:t>
      </w:r>
      <w:r>
        <w:rPr>
          <w:rFonts w:hint="default" w:ascii="方正小标宋简体" w:hAns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批链主型龙头企业初审通过名单</w:t>
      </w:r>
    </w:p>
    <w:p>
      <w:pPr>
        <w:spacing w:line="480" w:lineRule="exact"/>
        <w:ind w:firstLine="880" w:firstLineChars="200"/>
        <w:rPr>
          <w:rFonts w:hint="eastAsia" w:ascii="方正小标宋简体" w:hAnsi="方正小标宋简体" w:eastAsia="方正小标宋简体"/>
          <w:sz w:val="44"/>
          <w:szCs w:val="44"/>
        </w:rPr>
      </w:pPr>
    </w:p>
    <w:tbl>
      <w:tblPr>
        <w:tblStyle w:val="2"/>
        <w:tblW w:w="8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135"/>
        <w:gridCol w:w="4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91450100MAA7NUTE8K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广西东盟弗迪电池有限公司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91450100MA7BJBL90Q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南宁泰克半导体有限公司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91450100MA5P3PCU5J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辰瑞光学（南宁）有限公司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91450100MA5MXCNA7L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瑞泰精密（南宁）科技有限公司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914501000790830984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南宁中车轨道交通装备有限公司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91450100598424675L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南宁中车铝材精密加工有限公司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91450103MA5K9GTR2K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广西美斯达工程机械设备有限公司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91450100732200147Y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南南铝业股份有限公司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91450000198229651J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广西建工集团建筑机械制造有限责任公司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91450100MA5KA67C81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广西仙茱中药科技有限公司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914501007114025671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培力（南宁）药业有限公司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91450100MA5NHED94B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广西白云山盈康药业有限公司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91450100MA5KAKKB09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广西皇氏乳业有限公司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91450100619308594R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广西太古可口可乐饮料有限公司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91450100566759454L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南宁双汇食品有限公司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91450100MA5K9CYK68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南宁统一企业有限公司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91450100697623522K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广西力源宝科技有限公司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914501007114187457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广西石埠乳业有限责任公司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19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91450000MA5NDCBC90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广西糖业集团有限公司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914501227087941769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广西华纳新材料股份有限公司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91450000718828878H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广西田园生化股份有限公司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22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91450100MA5NHED94B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广西李宁体育用品有限公司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23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91450100732236262R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南宁侨虹新材料股份有限公司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24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91450127715164412Q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广西桂华丝绸有限公司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25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91450100566788220R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南宁富联富桂精密工业有限公司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26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914501001983431121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南宁燎旺车灯股份有限公司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27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91450100711422859N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广西华港农牧发展有限公司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28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  <w:t>91450000MA5NUJ07X2</w:t>
            </w:r>
          </w:p>
        </w:tc>
        <w:tc>
          <w:tcPr>
            <w:tcW w:w="4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广西建工积健建材制造有限公司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40761CC-FCBD-4B7A-BAB0-D7986CCFF0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859D131-B755-4AEF-929C-C865CFD1BAA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ZmJmNTkzODNjYTcxYzQ5ZmRhOWJkODZiMWRmNTIifQ=="/>
  </w:docVars>
  <w:rsids>
    <w:rsidRoot w:val="7D574799"/>
    <w:rsid w:val="06BC755D"/>
    <w:rsid w:val="23AC0FE1"/>
    <w:rsid w:val="390F762C"/>
    <w:rsid w:val="5F895FB1"/>
    <w:rsid w:val="66C9314B"/>
    <w:rsid w:val="77DDD08B"/>
    <w:rsid w:val="7D5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903</Characters>
  <Lines>0</Lines>
  <Paragraphs>0</Paragraphs>
  <TotalTime>0</TotalTime>
  <ScaleCrop>false</ScaleCrop>
  <LinksUpToDate>false</LinksUpToDate>
  <CharactersWithSpaces>946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2022-09-07T23:58:00Z</dcterms:created>
  <dc:creator>Administrator</dc:creator>
  <cp:lastModifiedBy>Amyvvv</cp:lastModifiedBy>
  <cp:lastPrinted>2023-03-09T16:57:00Z</cp:lastPrinted>
  <dcterms:modified xsi:type="dcterms:W3CDTF">2024-03-06T03:12:52Z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75646C4D9AA948C3B838C7C298F093F7_13</vt:lpwstr>
  </property>
</Properties>
</file>