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5" w:rsidRDefault="009640F8">
      <w:pPr>
        <w:rPr>
          <w:rFonts w:ascii="黑体" w:eastAsia="黑体"/>
          <w:sz w:val="32"/>
          <w:szCs w:val="32"/>
        </w:rPr>
      </w:pPr>
      <w:r w:rsidRPr="009640F8">
        <w:rPr>
          <w:rFonts w:ascii="黑体" w:eastAsia="黑体" w:hint="eastAsia"/>
          <w:sz w:val="32"/>
          <w:szCs w:val="32"/>
        </w:rPr>
        <w:t>附件</w:t>
      </w:r>
    </w:p>
    <w:p w:rsidR="0018205A" w:rsidRDefault="0018205A" w:rsidP="0018205A">
      <w:pPr>
        <w:spacing w:line="260" w:lineRule="exact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</w:p>
    <w:p w:rsidR="009640F8" w:rsidRPr="0018205A" w:rsidRDefault="00C13686" w:rsidP="0018205A">
      <w:pPr>
        <w:spacing w:line="500" w:lineRule="exact"/>
        <w:jc w:val="center"/>
        <w:rPr>
          <w:rFonts w:ascii="方正小标宋简体" w:eastAsia="方正小标宋简体" w:hint="eastAsia"/>
          <w:spacing w:val="-14"/>
          <w:sz w:val="44"/>
          <w:szCs w:val="44"/>
        </w:rPr>
      </w:pPr>
      <w:r w:rsidRPr="0018205A">
        <w:rPr>
          <w:rFonts w:ascii="方正小标宋简体" w:eastAsia="方正小标宋简体" w:hint="eastAsia"/>
          <w:spacing w:val="-14"/>
          <w:sz w:val="44"/>
          <w:szCs w:val="44"/>
        </w:rPr>
        <w:t>20</w:t>
      </w:r>
      <w:r w:rsidR="000A14FE" w:rsidRPr="0018205A">
        <w:rPr>
          <w:rFonts w:ascii="方正小标宋简体" w:eastAsia="方正小标宋简体" w:hint="eastAsia"/>
          <w:spacing w:val="-14"/>
          <w:sz w:val="44"/>
          <w:szCs w:val="44"/>
        </w:rPr>
        <w:t>20</w:t>
      </w:r>
      <w:r w:rsidRPr="0018205A">
        <w:rPr>
          <w:rFonts w:ascii="方正小标宋简体" w:eastAsia="方正小标宋简体" w:hint="eastAsia"/>
          <w:spacing w:val="-14"/>
          <w:sz w:val="44"/>
          <w:szCs w:val="44"/>
        </w:rPr>
        <w:t>年柳州市第</w:t>
      </w:r>
      <w:r w:rsidR="000A14FE" w:rsidRPr="0018205A">
        <w:rPr>
          <w:rFonts w:ascii="方正小标宋简体" w:eastAsia="方正小标宋简体" w:hint="eastAsia"/>
          <w:spacing w:val="-14"/>
          <w:sz w:val="44"/>
          <w:szCs w:val="44"/>
        </w:rPr>
        <w:t>四</w:t>
      </w:r>
      <w:r w:rsidRPr="0018205A">
        <w:rPr>
          <w:rFonts w:ascii="方正小标宋简体" w:eastAsia="方正小标宋简体" w:hint="eastAsia"/>
          <w:spacing w:val="-14"/>
          <w:sz w:val="44"/>
          <w:szCs w:val="44"/>
        </w:rPr>
        <w:t>批科技计划拟立项项目清单</w:t>
      </w:r>
    </w:p>
    <w:p w:rsidR="0018205A" w:rsidRPr="0018205A" w:rsidRDefault="0018205A" w:rsidP="0018205A">
      <w:pPr>
        <w:spacing w:line="2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9073" w:type="dxa"/>
        <w:tblInd w:w="-318" w:type="dxa"/>
        <w:tblLook w:val="04A0"/>
      </w:tblPr>
      <w:tblGrid>
        <w:gridCol w:w="632"/>
        <w:gridCol w:w="3763"/>
        <w:gridCol w:w="3544"/>
        <w:gridCol w:w="1134"/>
      </w:tblGrid>
      <w:tr w:rsidR="00E95515" w:rsidRPr="00E20484" w:rsidTr="00904A7B">
        <w:trPr>
          <w:trHeight w:val="6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5" w:rsidRPr="00E20484" w:rsidRDefault="00E95515" w:rsidP="00E20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5" w:rsidRPr="00E20484" w:rsidRDefault="00E95515" w:rsidP="00E20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5" w:rsidRPr="00E20484" w:rsidRDefault="00E95515" w:rsidP="00E20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5" w:rsidRPr="00E20484" w:rsidRDefault="00E95515" w:rsidP="00904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</w:t>
            </w:r>
            <w:r w:rsidR="00904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增程式混合动力技术在后驱多功能车领域的研究和示范应用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MPV增程式混合动力汽车开发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东风柳州汽车有限公司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续航400公里氢燃料电池轻型物流商用车集成开发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东风柳州汽车有限公司，桂林电子科技大学,华中科技大学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满足国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六排放的380-560马力LZ4H7系列牵引车开发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东风柳州汽车有限公司，桂林电子科技大学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纯电动小型多功能清扫车开发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完全同轴式高功率密度商用电桥开发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柳州五菱汽车工业有限公司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串联式和串并联式混合动力系统关键技术研发及成果转化应用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柳州五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菱柳机动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力有限公司，柳州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驱电控科技有限公司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SH28D7湿式双离合自动变速器的研发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柳州上汽汽车变速器有限公司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匹配360hp-520hp国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六重卡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高效双联驱动桥研发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方盛车桥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（柳州）有限公司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基于人工智能主客观融合评测的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汽车网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联交互关键技术研发与应用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基于变量柱塞泵与定量齿轮泵智能液压功率分配系统的装载机开发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全电控与自适应散热的922F液压挖掘机开发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柳州柳工挖掘机有限公司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符合非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道路国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四排放法规的工程机械专用柴油发动机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广西康明斯工业动力有限公司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面向工程机械数字化开发关键技术的仿真平台建设及应用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三维可视化智能拉索及其智慧管养平台的研制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柳州欧维姆机械股份有限公司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高端工程机械装备用热轧钢板的开发与应用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广西柳州钢铁集团有限公司，广西柳工机械股份有限公司,钢铁研究总院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核级特种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钢精线材料关键技术研发及中试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柳城县鼎铭金属制品有限公司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互联网+智能全自动波轮洗衣机的研发及产业化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柳州津晶电器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基于电控制动技术的25T型铁路客车整车再制造研究与应用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柳州机车车辆有限公司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预制混凝土内隔墙板裂缝控制关键技术的研究及产业化示范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广西建工轨道装配式建筑产业有限公司，广西科技大学,广西科技大学鹿山学院,广西建工轨道装配预制混凝土有限公司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高层装配式混凝土结构住宅施工关键技术研究与示范项目应用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广西建工集团第五建筑工程有限责任公司，广西科技大学,广西科技大学鹿山学院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装配式</w:t>
            </w: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建筑减隔震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成套技术研究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柳州东方</w:t>
            </w:r>
            <w:proofErr w:type="gramEnd"/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工程橡胶制品有限公司，上海大学,广西科技大学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A7B" w:rsidRPr="00E20484" w:rsidTr="00904A7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E20484" w:rsidRDefault="00904A7B" w:rsidP="00E204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4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国家汽车质量检验中心（广西）智能网联汽车电磁兼容检验检测服务及能力建设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7B" w:rsidRPr="00904A7B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A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柳州汽车检测有限公司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7B" w:rsidRPr="00E20484" w:rsidRDefault="00904A7B" w:rsidP="00904A7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0484" w:rsidRPr="00904A7B" w:rsidRDefault="00E20484"/>
    <w:sectPr w:rsidR="00E20484" w:rsidRPr="00904A7B" w:rsidSect="00F6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44" w:rsidRDefault="001F6A44" w:rsidP="00E20484">
      <w:r>
        <w:separator/>
      </w:r>
    </w:p>
  </w:endnote>
  <w:endnote w:type="continuationSeparator" w:id="0">
    <w:p w:rsidR="001F6A44" w:rsidRDefault="001F6A44" w:rsidP="00E2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44" w:rsidRDefault="001F6A44" w:rsidP="00E20484">
      <w:r>
        <w:separator/>
      </w:r>
    </w:p>
  </w:footnote>
  <w:footnote w:type="continuationSeparator" w:id="0">
    <w:p w:rsidR="001F6A44" w:rsidRDefault="001F6A44" w:rsidP="00E20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484"/>
    <w:rsid w:val="000A14FE"/>
    <w:rsid w:val="000E3476"/>
    <w:rsid w:val="0018205A"/>
    <w:rsid w:val="001F6A44"/>
    <w:rsid w:val="00776A1A"/>
    <w:rsid w:val="00904A7B"/>
    <w:rsid w:val="009640F8"/>
    <w:rsid w:val="009F2215"/>
    <w:rsid w:val="00C13686"/>
    <w:rsid w:val="00CE44C9"/>
    <w:rsid w:val="00D0545E"/>
    <w:rsid w:val="00E20484"/>
    <w:rsid w:val="00E95515"/>
    <w:rsid w:val="00EA1AE6"/>
    <w:rsid w:val="00F6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123</cp:lastModifiedBy>
  <cp:revision>8</cp:revision>
  <dcterms:created xsi:type="dcterms:W3CDTF">2019-11-11T02:12:00Z</dcterms:created>
  <dcterms:modified xsi:type="dcterms:W3CDTF">2020-06-02T08:27:00Z</dcterms:modified>
</cp:coreProperties>
</file>